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74B10929">
      <w:pPr>
        <w:rPr>
          <w:rFonts w:hint="eastAsia" w:ascii="Times New Roman" w:hAnsi="Times New Roman" w:eastAsia="宋体" w:cs="Times New Roman"/>
          <w:sz w:val="24"/>
          <w:szCs w:val="24"/>
          <w:lang w:val="en-US" w:eastAsia="zh-CN"/>
        </w:rPr>
      </w:pPr>
    </w:p>
    <w:p w14:paraId="7337219B">
      <w:pPr>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Please run ‘platemo.m’ to open the PlatEMO platform. Locate and select the MMOCHT algorithm and the ORPD_bus30 problem. Then, click the Start button to execute the program.</w:t>
      </w:r>
    </w:p>
    <w:p w14:paraId="4EC0C0EF">
      <w:pPr>
        <w:rPr>
          <w:rFonts w:hint="default" w:ascii="Times New Roman" w:hAnsi="Times New Roman" w:cs="Times New Roman"/>
          <w:lang w:val="en-US" w:eastAsia="zh-CN"/>
        </w:rPr>
      </w:pPr>
    </w:p>
    <w:p w14:paraId="5E971856">
      <w:pPr>
        <w:rPr>
          <w:rFonts w:hint="default" w:ascii="Times New Roman" w:hAnsi="Times New Roman" w:cs="Times New Roman"/>
          <w:lang w:val="en-US" w:eastAsia="zh-CN"/>
        </w:rPr>
      </w:pPr>
      <w:r>
        <w:drawing>
          <wp:inline distT="0" distB="0" distL="114300" distR="114300">
            <wp:extent cx="5255260" cy="2858135"/>
            <wp:effectExtent l="0" t="0" r="2540" b="18415"/>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4"/>
                    <a:stretch>
                      <a:fillRect/>
                    </a:stretch>
                  </pic:blipFill>
                  <pic:spPr>
                    <a:xfrm>
                      <a:off x="0" y="0"/>
                      <a:ext cx="5255260" cy="2858135"/>
                    </a:xfrm>
                    <a:prstGeom prst="rect">
                      <a:avLst/>
                    </a:prstGeom>
                    <a:noFill/>
                    <a:ln>
                      <a:noFill/>
                    </a:ln>
                  </pic:spPr>
                </pic:pic>
              </a:graphicData>
            </a:graphic>
          </wp:inline>
        </w:drawing>
      </w:r>
    </w:p>
    <w:p w14:paraId="752E9B9A">
      <w:pPr>
        <w:rPr>
          <w:rFonts w:hint="default" w:ascii="Times New Roman" w:hAnsi="Times New Roman" w:cs="Times New Roman"/>
          <w:lang w:val="en-US" w:eastAsia="zh-CN"/>
        </w:rPr>
      </w:pPr>
    </w:p>
    <w:p w14:paraId="59DA0251">
      <w:pPr>
        <w:rPr>
          <w:rFonts w:hint="default" w:ascii="Times New Roman" w:hAnsi="Times New Roman" w:cs="Times New Roman"/>
          <w:lang w:val="en-US" w:eastAsia="zh-CN"/>
        </w:rPr>
      </w:pPr>
      <w:r>
        <w:rPr>
          <w:rFonts w:hint="default" w:ascii="Times New Roman" w:hAnsi="Times New Roman" w:cs="Times New Roman"/>
          <w:lang w:val="en-US" w:eastAsia="zh-CN"/>
        </w:rPr>
        <w:t>After the program completes execution, please save the results as an Excel file. In the saved results: Columns A-L correspond to control variab</w:t>
      </w:r>
      <w:bookmarkStart w:id="0" w:name="_GoBack"/>
      <w:bookmarkEnd w:id="0"/>
      <w:r>
        <w:rPr>
          <w:rFonts w:hint="default" w:ascii="Times New Roman" w:hAnsi="Times New Roman" w:cs="Times New Roman"/>
          <w:lang w:val="en-US" w:eastAsia="zh-CN"/>
        </w:rPr>
        <w:t>les, Columns M-N to objective variables, and the remaining columns to constraint variables. These results can be used to generate the figures in the manuscript. If you encounter any issues during use, please feel free to contact me.</w:t>
      </w:r>
    </w:p>
    <w:p w14:paraId="1EF596CB">
      <w:pPr>
        <w:rPr>
          <w:rFonts w:hint="default" w:ascii="Times New Roman" w:hAnsi="Times New Roman" w:eastAsia="宋体" w:cs="Times New Roman"/>
          <w:sz w:val="24"/>
          <w:szCs w:val="24"/>
        </w:rPr>
      </w:pPr>
    </w:p>
    <w:p w14:paraId="79175BF5">
      <w:pPr>
        <w:rPr>
          <w:rFonts w:hint="default" w:ascii="Times New Roman" w:hAnsi="Times New Roman" w:eastAsia="宋体" w:cs="Times New Roman"/>
          <w:sz w:val="24"/>
          <w:szCs w:val="24"/>
        </w:rPr>
      </w:pPr>
      <w:r>
        <w:drawing>
          <wp:inline distT="0" distB="0" distL="114300" distR="114300">
            <wp:extent cx="5264785" cy="2461260"/>
            <wp:effectExtent l="0" t="0" r="12065" b="15240"/>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pic:cNvPicPr>
                      <a:picLocks noChangeAspect="1"/>
                    </pic:cNvPicPr>
                  </pic:nvPicPr>
                  <pic:blipFill>
                    <a:blip r:embed="rId5"/>
                    <a:stretch>
                      <a:fillRect/>
                    </a:stretch>
                  </pic:blipFill>
                  <pic:spPr>
                    <a:xfrm>
                      <a:off x="0" y="0"/>
                      <a:ext cx="5264785" cy="2461260"/>
                    </a:xfrm>
                    <a:prstGeom prst="rect">
                      <a:avLst/>
                    </a:prstGeom>
                    <a:noFill/>
                    <a:ln>
                      <a:noFill/>
                    </a:ln>
                  </pic:spPr>
                </pic:pic>
              </a:graphicData>
            </a:graphic>
          </wp:inline>
        </w:drawing>
      </w:r>
    </w:p>
    <w:p w14:paraId="5121E108">
      <w:pPr>
        <w:rPr>
          <w:rFonts w:hint="default" w:ascii="Times New Roman" w:hAnsi="Times New Roman" w:eastAsia="宋体" w:cs="Times New Roman"/>
          <w:sz w:val="24"/>
          <w:szCs w:val="24"/>
        </w:rPr>
      </w:pPr>
    </w:p>
    <w:p w14:paraId="3B7B1609">
      <w:pPr>
        <w:rPr>
          <w:rFonts w:hint="default" w:ascii="Times New Roman" w:hAnsi="Times New Roman" w:eastAsia="宋体" w:cs="Times New Roman"/>
          <w:sz w:val="24"/>
          <w:szCs w:val="24"/>
        </w:rPr>
      </w:pPr>
    </w:p>
    <w:p w14:paraId="6A274ED4">
      <w:pPr>
        <w:rPr>
          <w:rFonts w:hint="default" w:ascii="Times New Roman" w:hAnsi="Times New Roman" w:eastAsia="宋体" w:cs="Times New Roman"/>
          <w:sz w:val="24"/>
          <w:szCs w:val="24"/>
        </w:rPr>
      </w:pPr>
    </w:p>
    <w:p w14:paraId="6FEC2FA9">
      <w:pPr>
        <w:rPr>
          <w:rFonts w:hint="default" w:ascii="Times New Roman" w:hAnsi="Times New Roman" w:eastAsia="宋体" w:cs="Times New Roman"/>
          <w:sz w:val="24"/>
          <w:szCs w:val="24"/>
          <w:lang w:val="en-US" w:eastAsia="zh-CN"/>
        </w:rPr>
      </w:pPr>
    </w:p>
    <w:p w14:paraId="3E22BD75">
      <w:pPr>
        <w:rPr>
          <w:rFonts w:hint="default" w:ascii="Times New Roman" w:hAnsi="Times New Roman" w:cs="Times New Roman"/>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92"/>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Mzg3M2Y1YTRlMzU0MzZlZDNjNTU2OWFjMzQ1NWM3YTQifQ=="/>
  </w:docVars>
  <w:rsids>
    <w:rsidRoot w:val="00000000"/>
    <w:rsid w:val="09F018B2"/>
    <w:rsid w:val="19534755"/>
    <w:rsid w:val="1E0C793C"/>
    <w:rsid w:val="1F1F61A7"/>
    <w:rsid w:val="25E35426"/>
    <w:rsid w:val="26D11723"/>
    <w:rsid w:val="2C9B705D"/>
    <w:rsid w:val="3E933B95"/>
    <w:rsid w:val="44EF416F"/>
    <w:rsid w:val="5449030C"/>
    <w:rsid w:val="643D7E0E"/>
    <w:rsid w:val="7D511DE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3">
    <w:name w:val="Default Paragraph Font"/>
    <w:semiHidden/>
    <w:qFormat/>
    <w:uiPriority w:val="0"/>
  </w:style>
  <w:style w:type="table" w:default="1" w:styleId="2">
    <w:name w:val="Normal Table"/>
    <w:semiHidden/>
    <w:qFormat/>
    <w:uiPriority w:val="0"/>
    <w:tblPr>
      <w:tblCellMar>
        <w:top w:w="0" w:type="dxa"/>
        <w:left w:w="108" w:type="dxa"/>
        <w:bottom w:w="0" w:type="dxa"/>
        <w:right w:w="108" w:type="dxa"/>
      </w:tblCellMar>
    </w:tblPr>
  </w:style>
  <w:style w:type="paragraph" w:customStyle="1" w:styleId="4">
    <w:name w:val="题目"/>
    <w:basedOn w:val="1"/>
    <w:qFormat/>
    <w:uiPriority w:val="0"/>
    <w:rPr>
      <w:rFonts w:hint="default" w:asciiTheme="minorAscii" w:hAnsiTheme="minorAscii"/>
    </w:rPr>
  </w:style>
</w:styles>
</file>

<file path=word/_rels/document.xml.rels><?xml version="1.0" encoding="UTF-8" standalone="yes"?>
<Relationships xmlns="http://schemas.openxmlformats.org/package/2006/relationships"><Relationship Id="rId6" Type="http://schemas.openxmlformats.org/officeDocument/2006/relationships/fontTable" Target="fontTable.xml"/><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 Type="http://schemas.openxmlformats.org/officeDocument/2006/relationships/settings" Target="settings.xml"/><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Pages>
  <Words>98</Words>
  <Characters>521</Characters>
  <Lines>0</Lines>
  <Paragraphs>0</Paragraphs>
  <TotalTime>12</TotalTime>
  <ScaleCrop>false</ScaleCrop>
  <LinksUpToDate>false</LinksUpToDate>
  <CharactersWithSpaces>616</CharactersWithSpaces>
  <Application>WPS Office_12.1.0.18276_F1E327BC-269C-435d-A152-05C5408002CA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2023-02-21T02:41:00Z</dcterms:created>
  <dc:creator>Rainy</dc:creator>
  <cp:lastModifiedBy>胡毅</cp:lastModifiedBy>
  <dcterms:modified xsi:type="dcterms:W3CDTF">2025-11-29T18:27:16Z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2052-12.1.0.18276</vt:lpwstr>
  </property>
  <property fmtid="{D5CDD505-2E9C-101B-9397-08002B2CF9AE}" pid="3" name="ICV">
    <vt:lpwstr>D25DCF255BEC4838A0DBE4C217B17D3E</vt:lpwstr>
  </property>
</Properties>
</file>